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2E" w:rsidRDefault="00A17A2E" w:rsidP="00A17A2E">
      <w:pPr>
        <w:ind w:left="720" w:hanging="720"/>
      </w:pPr>
      <w:r>
        <w:t>1.</w:t>
      </w:r>
      <w:r>
        <w:tab/>
        <w:t xml:space="preserve">Think of two </w:t>
      </w:r>
      <w:proofErr w:type="gramStart"/>
      <w:r w:rsidRPr="00A17A2E">
        <w:rPr>
          <w:b/>
        </w:rPr>
        <w:t>integer</w:t>
      </w:r>
      <w:proofErr w:type="gramEnd"/>
      <w:r w:rsidRPr="00A17A2E">
        <w:rPr>
          <w:b/>
        </w:rPr>
        <w:t xml:space="preserve"> </w:t>
      </w:r>
      <w:r>
        <w:t>(whole numbers that can be positive or negative) that:</w:t>
      </w:r>
    </w:p>
    <w:p w:rsidR="00A17A2E" w:rsidRDefault="00A17A2E" w:rsidP="00A17A2E">
      <w:pPr>
        <w:ind w:left="720"/>
      </w:pPr>
      <w:r>
        <w:t>A.   multiply to give you 24, but the SAME two numbers will add to give you 11.</w:t>
      </w:r>
    </w:p>
    <w:p w:rsidR="00A17A2E" w:rsidRDefault="00A17A2E" w:rsidP="00A17A2E">
      <w:pPr>
        <w:ind w:left="720"/>
      </w:pPr>
    </w:p>
    <w:p w:rsidR="00A17A2E" w:rsidRDefault="00A17A2E" w:rsidP="00A17A2E">
      <w:pPr>
        <w:ind w:left="720"/>
      </w:pPr>
      <w:r>
        <w:t>B.   multiply to give you -15, but the SAME two numbers will add to give you -2.</w:t>
      </w:r>
    </w:p>
    <w:p w:rsidR="00A17A2E" w:rsidRDefault="00A17A2E" w:rsidP="00A17A2E">
      <w:pPr>
        <w:ind w:left="720"/>
      </w:pPr>
    </w:p>
    <w:p w:rsidR="00A17A2E" w:rsidRDefault="00A17A2E" w:rsidP="00A17A2E">
      <w:pPr>
        <w:ind w:left="720"/>
      </w:pPr>
      <w:r>
        <w:t>C.   multiply to give you -36, but the SAME two numbers will add to give you 11.</w:t>
      </w:r>
    </w:p>
    <w:p w:rsidR="00A17A2E" w:rsidRDefault="00A17A2E" w:rsidP="00A17A2E">
      <w:pPr>
        <w:ind w:left="720"/>
      </w:pPr>
    </w:p>
    <w:p w:rsidR="00A17A2E" w:rsidRDefault="00A17A2E" w:rsidP="00A17A2E">
      <w:pPr>
        <w:ind w:left="720"/>
      </w:pPr>
      <w:r>
        <w:t>D.   multiply to give you 50, but the SAME two numbers will add to give you -15.</w:t>
      </w:r>
    </w:p>
    <w:p w:rsidR="00A17A2E" w:rsidRDefault="00A17A2E" w:rsidP="00A17A2E">
      <w:pPr>
        <w:ind w:left="720" w:hanging="720"/>
      </w:pPr>
    </w:p>
    <w:p w:rsidR="00A17A2E" w:rsidRDefault="00A17A2E" w:rsidP="00A17A2E">
      <w:pPr>
        <w:ind w:left="720" w:hanging="720"/>
      </w:pPr>
      <w:r>
        <w:t>2.</w:t>
      </w:r>
      <w:r>
        <w:tab/>
        <w:t xml:space="preserve">Factor:   (this is D.O.T.S.) </w:t>
      </w:r>
      <w:r>
        <w:tab/>
        <w:t xml:space="preserve"> </w:t>
      </w:r>
      <m:oMath>
        <m:f>
          <m:fPr>
            <m:ctrlPr>
              <w:rPr>
                <w:rFonts w:ascii="Cambria Math" w:hAnsi="Cambria Math"/>
              </w:rPr>
            </m:ctrlPr>
          </m:fPr>
          <m:num>
            <m:r>
              <m:rPr>
                <m:sty m:val="p"/>
              </m:rPr>
              <w:rPr>
                <w:rFonts w:ascii="Cambria Math" w:hAnsi="Cambria Math"/>
              </w:rPr>
              <m:t>16</m:t>
            </m:r>
          </m:num>
          <m:den>
            <m:r>
              <m:rPr>
                <m:sty m:val="p"/>
              </m:rPr>
              <w:rPr>
                <w:rFonts w:ascii="Cambria Math" w:hAnsi="Cambria Math"/>
              </w:rPr>
              <m:t>9</m:t>
            </m:r>
          </m:den>
        </m:f>
        <m:sSup>
          <m:sSupPr>
            <m:ctrlPr>
              <w:rPr>
                <w:rFonts w:ascii="Cambria Math" w:hAnsi="Cambria Math"/>
              </w:rPr>
            </m:ctrlPr>
          </m:sSupPr>
          <m:e>
            <m:r>
              <m:rPr>
                <m:sty m:val="p"/>
              </m:rPr>
              <w:rPr>
                <w:rFonts w:ascii="Cambria Math" w:hAnsi="Cambria Math"/>
              </w:rPr>
              <m:t>x</m:t>
            </m:r>
          </m:e>
          <m:sup>
            <m:r>
              <m:rPr>
                <m:sty m:val="p"/>
              </m:rPr>
              <w:rPr>
                <w:rFonts w:ascii="Cambria Math" w:hAnsi="Cambria Math"/>
              </w:rPr>
              <m:t>12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81x</m:t>
            </m:r>
          </m:e>
          <m:sup>
            <m:r>
              <m:rPr>
                <m:sty m:val="p"/>
              </m:rPr>
              <w:rPr>
                <w:rFonts w:ascii="Cambria Math" w:hAnsi="Cambria Math"/>
              </w:rPr>
              <m:t>38</m:t>
            </m:r>
          </m:sup>
        </m:sSup>
      </m:oMath>
      <w:r>
        <w:t xml:space="preserve"> </w:t>
      </w:r>
    </w:p>
    <w:p w:rsidR="00A17A2E" w:rsidRDefault="00A17A2E" w:rsidP="00A17A2E">
      <w:pPr>
        <w:ind w:left="720" w:hanging="720"/>
      </w:pPr>
    </w:p>
    <w:p w:rsidR="00A17A2E" w:rsidRDefault="00A17A2E" w:rsidP="00A17A2E">
      <w:pPr>
        <w:ind w:left="720" w:hanging="720"/>
      </w:pPr>
    </w:p>
    <w:p w:rsidR="00A17A2E" w:rsidRDefault="00A17A2E" w:rsidP="00A17A2E">
      <w:pPr>
        <w:ind w:left="720" w:hanging="720"/>
      </w:pPr>
    </w:p>
    <w:p w:rsidR="00A17A2E" w:rsidRDefault="00A17A2E" w:rsidP="00A17A2E">
      <w:pPr>
        <w:ind w:left="720" w:hanging="720"/>
      </w:pPr>
      <w:r>
        <w:t>3.</w:t>
      </w:r>
      <w:r>
        <w:tab/>
        <w:t>SAT Prep:   If x² - y² = 54, and x – y = 9, what does x + y equal?</w:t>
      </w:r>
    </w:p>
    <w:p w:rsidR="00A17A2E" w:rsidRDefault="00A17A2E" w:rsidP="00A17A2E">
      <w:pPr>
        <w:ind w:left="720" w:hanging="720"/>
      </w:pPr>
    </w:p>
    <w:p w:rsidR="00A17A2E" w:rsidRDefault="00A17A2E" w:rsidP="00A17A2E">
      <w:pPr>
        <w:ind w:left="720" w:hanging="720"/>
      </w:pPr>
    </w:p>
    <w:p w:rsidR="00A17A2E" w:rsidRDefault="00A17A2E" w:rsidP="00A17A2E">
      <w:pPr>
        <w:ind w:left="720" w:hanging="720"/>
      </w:pPr>
    </w:p>
    <w:p w:rsidR="00A17A2E" w:rsidRDefault="00A17A2E" w:rsidP="00A17A2E">
      <w:pPr>
        <w:ind w:left="720" w:hanging="720"/>
      </w:pPr>
    </w:p>
    <w:p w:rsidR="00A17A2E" w:rsidRDefault="00A17A2E" w:rsidP="00A17A2E">
      <w:pPr>
        <w:ind w:left="720" w:hanging="720"/>
      </w:pPr>
    </w:p>
    <w:p w:rsidR="00A17A2E" w:rsidRDefault="00A17A2E" w:rsidP="00A17A2E">
      <w:pPr>
        <w:ind w:left="720" w:hanging="720"/>
      </w:pPr>
      <w:r>
        <w:t>4.</w:t>
      </w:r>
      <w:r>
        <w:tab/>
        <w:t>Remember factoring comes in several forms:  GCF, Difference of two squares, trinomials, difference of cubes and grouping.  We covered GCF and DOTS in the last class.  The following is an example of GCF….greatest common factor (where we “pull” out what’s in common between all terms).</w:t>
      </w:r>
    </w:p>
    <w:p w:rsidR="00A17A2E" w:rsidRDefault="00A17A2E" w:rsidP="00A17A2E">
      <w:pPr>
        <w:ind w:left="720" w:hanging="720"/>
      </w:pPr>
      <w:r>
        <w:tab/>
        <w:t xml:space="preserve">Factor:       16x⁵ + 22x¹¹ + 4 </w:t>
      </w:r>
      <w:proofErr w:type="gramStart"/>
      <w:r>
        <w:t>=  _</w:t>
      </w:r>
      <w:proofErr w:type="gramEnd"/>
      <w:r>
        <w:t>___________________</w:t>
      </w:r>
    </w:p>
    <w:p w:rsidR="00A17A2E" w:rsidRDefault="00A17A2E" w:rsidP="00A17A2E">
      <w:pPr>
        <w:ind w:left="720" w:hanging="720"/>
      </w:pPr>
    </w:p>
    <w:p w:rsidR="00A17A2E" w:rsidRDefault="00A17A2E" w:rsidP="00A17A2E">
      <w:pPr>
        <w:ind w:left="720" w:hanging="720"/>
      </w:pPr>
    </w:p>
    <w:p w:rsidR="00A17A2E" w:rsidRDefault="00A17A2E" w:rsidP="00A17A2E">
      <w:pPr>
        <w:ind w:left="720" w:hanging="720"/>
      </w:pPr>
    </w:p>
    <w:p w:rsidR="00A17A2E" w:rsidRDefault="00A17A2E" w:rsidP="00A17A2E">
      <w:pPr>
        <w:ind w:left="720" w:hanging="720"/>
      </w:pPr>
    </w:p>
    <w:sectPr w:rsidR="00A17A2E" w:rsidSect="00062F4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2E" w:rsidRDefault="00A17A2E" w:rsidP="00A17A2E">
      <w:pPr>
        <w:spacing w:after="0" w:line="240" w:lineRule="auto"/>
      </w:pPr>
      <w:r>
        <w:separator/>
      </w:r>
    </w:p>
  </w:endnote>
  <w:endnote w:type="continuationSeparator" w:id="0">
    <w:p w:rsidR="00A17A2E" w:rsidRDefault="00A17A2E" w:rsidP="00A17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2E" w:rsidRDefault="00A17A2E" w:rsidP="00A17A2E">
      <w:pPr>
        <w:spacing w:after="0" w:line="240" w:lineRule="auto"/>
      </w:pPr>
      <w:r>
        <w:separator/>
      </w:r>
    </w:p>
  </w:footnote>
  <w:footnote w:type="continuationSeparator" w:id="0">
    <w:p w:rsidR="00A17A2E" w:rsidRDefault="00A17A2E" w:rsidP="00A17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2E" w:rsidRPr="00A17A2E" w:rsidRDefault="00A17A2E" w:rsidP="00A17A2E">
    <w:pPr>
      <w:pStyle w:val="Header"/>
      <w:jc w:val="center"/>
      <w:rPr>
        <w:rFonts w:ascii="Poor Richard" w:hAnsi="Poor Richard" w:cs="Leelawadee"/>
        <w:b/>
        <w:sz w:val="28"/>
        <w:szCs w:val="28"/>
      </w:rPr>
    </w:pPr>
    <w:r w:rsidRPr="00A17A2E">
      <w:rPr>
        <w:rFonts w:ascii="Poor Richard" w:hAnsi="Poor Richard" w:cs="Leelawadee"/>
        <w:b/>
        <w:sz w:val="28"/>
        <w:szCs w:val="28"/>
      </w:rPr>
      <w:t>Warm Up</w:t>
    </w:r>
  </w:p>
  <w:p w:rsidR="00A17A2E" w:rsidRPr="00A17A2E" w:rsidRDefault="00A17A2E" w:rsidP="00A17A2E">
    <w:pPr>
      <w:pStyle w:val="Header"/>
      <w:jc w:val="center"/>
      <w:rPr>
        <w:rFonts w:ascii="Poor Richard" w:hAnsi="Poor Richard" w:cs="Leelawadee"/>
        <w:b/>
        <w:sz w:val="28"/>
        <w:szCs w:val="28"/>
      </w:rPr>
    </w:pPr>
    <w:r w:rsidRPr="00A17A2E">
      <w:rPr>
        <w:rFonts w:ascii="Poor Richard" w:hAnsi="Poor Richard" w:cs="Leelawadee"/>
        <w:b/>
        <w:sz w:val="28"/>
        <w:szCs w:val="28"/>
      </w:rPr>
      <w:t>Algebra Day 40</w:t>
    </w:r>
  </w:p>
  <w:p w:rsidR="00A17A2E" w:rsidRPr="00A17A2E" w:rsidRDefault="00A17A2E" w:rsidP="00A17A2E">
    <w:pPr>
      <w:pStyle w:val="Header"/>
      <w:jc w:val="center"/>
      <w:rPr>
        <w:rFonts w:ascii="Poor Richard" w:hAnsi="Poor Richard" w:cs="Leelawadee"/>
        <w:b/>
        <w:sz w:val="28"/>
        <w:szCs w:val="28"/>
      </w:rPr>
    </w:pPr>
    <w:r w:rsidRPr="00A17A2E">
      <w:rPr>
        <w:rFonts w:ascii="Poor Richard" w:hAnsi="Poor Richard" w:cs="Leelawadee"/>
        <w:b/>
        <w:sz w:val="28"/>
        <w:szCs w:val="28"/>
      </w:rPr>
      <w:t>Factoring Trinomials</w:t>
    </w:r>
  </w:p>
  <w:p w:rsidR="00A17A2E" w:rsidRDefault="00A17A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17A2E"/>
    <w:rsid w:val="00062F4C"/>
    <w:rsid w:val="000E4467"/>
    <w:rsid w:val="00187593"/>
    <w:rsid w:val="005860E8"/>
    <w:rsid w:val="00771FFA"/>
    <w:rsid w:val="007B414F"/>
    <w:rsid w:val="008A2710"/>
    <w:rsid w:val="00A17A2E"/>
    <w:rsid w:val="00E713B8"/>
    <w:rsid w:val="00F1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A2E"/>
    <w:rPr>
      <w:rFonts w:ascii="Tahoma" w:hAnsi="Tahoma" w:cs="Tahoma"/>
      <w:sz w:val="16"/>
      <w:szCs w:val="16"/>
    </w:rPr>
  </w:style>
  <w:style w:type="paragraph" w:styleId="Header">
    <w:name w:val="header"/>
    <w:basedOn w:val="Normal"/>
    <w:link w:val="HeaderChar"/>
    <w:uiPriority w:val="99"/>
    <w:unhideWhenUsed/>
    <w:rsid w:val="00A1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2E"/>
  </w:style>
  <w:style w:type="paragraph" w:styleId="Footer">
    <w:name w:val="footer"/>
    <w:basedOn w:val="Normal"/>
    <w:link w:val="FooterChar"/>
    <w:uiPriority w:val="99"/>
    <w:semiHidden/>
    <w:unhideWhenUsed/>
    <w:rsid w:val="00A17A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7A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2072</TotalTime>
  <Pages>2</Pages>
  <Words>132</Words>
  <Characters>756</Characters>
  <Application>Microsoft Office Word</Application>
  <DocSecurity>0</DocSecurity>
  <Lines>6</Lines>
  <Paragraphs>1</Paragraphs>
  <ScaleCrop>false</ScaleCrop>
  <Company>BCPS</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bhopkins</dc:creator>
  <cp:lastModifiedBy>bhopkins</cp:lastModifiedBy>
  <cp:revision>1</cp:revision>
  <cp:lastPrinted>2015-01-09T15:09:00Z</cp:lastPrinted>
  <dcterms:created xsi:type="dcterms:W3CDTF">2015-01-07T16:35:00Z</dcterms:created>
  <dcterms:modified xsi:type="dcterms:W3CDTF">2015-01-09T16:15:00Z</dcterms:modified>
</cp:coreProperties>
</file>